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6F54DEF2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FD1CCA" w:rsidRPr="00FD1CCA">
        <w:rPr>
          <w:rFonts w:ascii="Times New Roman" w:hAnsi="Times New Roman"/>
          <w:sz w:val="24"/>
          <w:szCs w:val="24"/>
        </w:rPr>
        <w:t>Электродвигатель 4АМ250М6 55кВт 1000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692EB7DB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FD1CCA" w:rsidRPr="00FD1CCA">
        <w:rPr>
          <w:rFonts w:ascii="Times New Roman" w:hAnsi="Times New Roman"/>
          <w:sz w:val="24"/>
          <w:szCs w:val="24"/>
        </w:rPr>
        <w:t>271124.700.000002</w:t>
      </w:r>
      <w:r w:rsidRPr="00E240A0">
        <w:rPr>
          <w:rFonts w:ascii="Times New Roman" w:hAnsi="Times New Roman"/>
          <w:sz w:val="24"/>
          <w:szCs w:val="24"/>
        </w:rPr>
        <w:t>.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</w:t>
      </w:r>
      <w:proofErr w:type="spellStart"/>
      <w:r w:rsidR="00E240A0" w:rsidRPr="00E240A0">
        <w:rPr>
          <w:rFonts w:ascii="Times New Roman" w:hAnsi="Times New Roman"/>
          <w:sz w:val="24"/>
          <w:szCs w:val="24"/>
        </w:rPr>
        <w:t>Озенмунайгаз</w:t>
      </w:r>
      <w:proofErr w:type="spellEnd"/>
      <w:r w:rsidR="00E240A0" w:rsidRPr="00E240A0">
        <w:rPr>
          <w:rFonts w:ascii="Times New Roman" w:hAnsi="Times New Roman"/>
          <w:sz w:val="24"/>
          <w:szCs w:val="24"/>
        </w:rPr>
        <w:t>»</w:t>
      </w:r>
      <w:proofErr w:type="gramStart"/>
      <w:r w:rsidRPr="00E240A0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1DDAA906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 xml:space="preserve">Электродвигатель 55 кВт 1000 </w:t>
      </w:r>
      <w:proofErr w:type="gramStart"/>
      <w:r w:rsidRPr="00FD1CCA">
        <w:rPr>
          <w:rFonts w:ascii="Times New Roman" w:hAnsi="Times New Roman"/>
          <w:sz w:val="24"/>
          <w:szCs w:val="24"/>
        </w:rPr>
        <w:t>об</w:t>
      </w:r>
      <w:proofErr w:type="gramEnd"/>
      <w:r w:rsidRPr="00FD1CCA">
        <w:rPr>
          <w:rFonts w:ascii="Times New Roman" w:hAnsi="Times New Roman"/>
          <w:sz w:val="24"/>
          <w:szCs w:val="24"/>
        </w:rPr>
        <w:t>/</w:t>
      </w:r>
      <w:proofErr w:type="gramStart"/>
      <w:r w:rsidRPr="00FD1CCA">
        <w:rPr>
          <w:rFonts w:ascii="Times New Roman" w:hAnsi="Times New Roman"/>
          <w:sz w:val="24"/>
          <w:szCs w:val="24"/>
        </w:rPr>
        <w:t>мин</w:t>
      </w:r>
      <w:proofErr w:type="gramEnd"/>
      <w:r w:rsidRPr="00FD1CCA">
        <w:rPr>
          <w:rFonts w:ascii="Times New Roman" w:hAnsi="Times New Roman"/>
          <w:sz w:val="24"/>
          <w:szCs w:val="24"/>
        </w:rPr>
        <w:t>, IМ1081 50Гц IР54, установочный размер 250М.</w:t>
      </w:r>
    </w:p>
    <w:p w14:paraId="6892FA28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>Технические характеристики</w:t>
      </w:r>
    </w:p>
    <w:p w14:paraId="6993CC76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>- Мощность – 55кВт;</w:t>
      </w:r>
    </w:p>
    <w:p w14:paraId="6617B557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 xml:space="preserve">- Частота вращения – 1000 </w:t>
      </w:r>
      <w:proofErr w:type="gramStart"/>
      <w:r w:rsidRPr="00FD1CCA">
        <w:rPr>
          <w:rFonts w:ascii="Times New Roman" w:hAnsi="Times New Roman"/>
          <w:sz w:val="24"/>
          <w:szCs w:val="24"/>
        </w:rPr>
        <w:t>об</w:t>
      </w:r>
      <w:proofErr w:type="gramEnd"/>
      <w:r w:rsidRPr="00FD1CCA">
        <w:rPr>
          <w:rFonts w:ascii="Times New Roman" w:hAnsi="Times New Roman"/>
          <w:sz w:val="24"/>
          <w:szCs w:val="24"/>
        </w:rPr>
        <w:t>/мин;</w:t>
      </w:r>
    </w:p>
    <w:p w14:paraId="3694A8B7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>- Тип – асинхронный;</w:t>
      </w:r>
    </w:p>
    <w:p w14:paraId="001953B8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 xml:space="preserve">- Напряжение питания – трехфазное, 380В; </w:t>
      </w:r>
    </w:p>
    <w:p w14:paraId="66AD6826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>- Монтажное исполнение – IM1081;</w:t>
      </w:r>
    </w:p>
    <w:p w14:paraId="25815D63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>- Номинальная частота – 50Гц;</w:t>
      </w:r>
    </w:p>
    <w:p w14:paraId="6EE86F6F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>- Номинальный ток, при напряжении 380В – не более 105А;</w:t>
      </w:r>
      <w:bookmarkStart w:id="0" w:name="_GoBack"/>
      <w:bookmarkEnd w:id="0"/>
    </w:p>
    <w:p w14:paraId="6607F8AC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 xml:space="preserve">- Класс </w:t>
      </w:r>
      <w:proofErr w:type="spellStart"/>
      <w:r w:rsidRPr="00FD1CCA">
        <w:rPr>
          <w:rFonts w:ascii="Times New Roman" w:hAnsi="Times New Roman"/>
          <w:sz w:val="24"/>
          <w:szCs w:val="24"/>
        </w:rPr>
        <w:t>энергоэффективности</w:t>
      </w:r>
      <w:proofErr w:type="spellEnd"/>
      <w:r w:rsidRPr="00FD1CCA">
        <w:rPr>
          <w:rFonts w:ascii="Times New Roman" w:hAnsi="Times New Roman"/>
          <w:sz w:val="24"/>
          <w:szCs w:val="24"/>
        </w:rPr>
        <w:t xml:space="preserve"> – IE-2;</w:t>
      </w:r>
    </w:p>
    <w:p w14:paraId="5ADBC85B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>- КПД – не менее 93,1%;</w:t>
      </w:r>
    </w:p>
    <w:p w14:paraId="3CA23E26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>- Коэффициент мощности – не менее 0,87;</w:t>
      </w:r>
    </w:p>
    <w:p w14:paraId="373711A5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>- Климатическое исполнение и категория размещения – У</w:t>
      </w:r>
      <w:proofErr w:type="gramStart"/>
      <w:r w:rsidRPr="00FD1CCA">
        <w:rPr>
          <w:rFonts w:ascii="Times New Roman" w:hAnsi="Times New Roman"/>
          <w:sz w:val="24"/>
          <w:szCs w:val="24"/>
        </w:rPr>
        <w:t>1</w:t>
      </w:r>
      <w:proofErr w:type="gramEnd"/>
      <w:r w:rsidRPr="00FD1CCA">
        <w:rPr>
          <w:rFonts w:ascii="Times New Roman" w:hAnsi="Times New Roman"/>
          <w:sz w:val="24"/>
          <w:szCs w:val="24"/>
        </w:rPr>
        <w:t>;</w:t>
      </w:r>
    </w:p>
    <w:p w14:paraId="56ACB89D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>- Режим работы – продолжительный S1;</w:t>
      </w:r>
    </w:p>
    <w:p w14:paraId="3B33386D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 xml:space="preserve">- Система изоляции – класса </w:t>
      </w:r>
      <w:proofErr w:type="spellStart"/>
      <w:r w:rsidRPr="00FD1CCA">
        <w:rPr>
          <w:rFonts w:ascii="Times New Roman" w:hAnsi="Times New Roman"/>
          <w:sz w:val="24"/>
          <w:szCs w:val="24"/>
        </w:rPr>
        <w:t>нагревостойкости</w:t>
      </w:r>
      <w:proofErr w:type="spellEnd"/>
      <w:r w:rsidRPr="00FD1CCA">
        <w:rPr>
          <w:rFonts w:ascii="Times New Roman" w:hAnsi="Times New Roman"/>
          <w:sz w:val="24"/>
          <w:szCs w:val="24"/>
        </w:rPr>
        <w:t xml:space="preserve"> «F». </w:t>
      </w:r>
    </w:p>
    <w:p w14:paraId="37087BD3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 xml:space="preserve">- Способ охлаждения – IC0141;  </w:t>
      </w:r>
    </w:p>
    <w:p w14:paraId="5B831967" w14:textId="77777777" w:rsid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D1CCA">
        <w:rPr>
          <w:rFonts w:ascii="Times New Roman" w:hAnsi="Times New Roman"/>
          <w:sz w:val="24"/>
          <w:szCs w:val="24"/>
        </w:rPr>
        <w:t>- Степень защиты – не менее IP54;</w:t>
      </w:r>
    </w:p>
    <w:p w14:paraId="3FBA914E" w14:textId="0F0AD39D" w:rsidR="002F32BC" w:rsidRDefault="002F32BC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Наличие шпонки на валу;</w:t>
      </w:r>
    </w:p>
    <w:p w14:paraId="736544BC" w14:textId="27C4B3EF" w:rsidR="002F32BC" w:rsidRDefault="002F32BC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Материал корпуса – чугун;</w:t>
      </w:r>
    </w:p>
    <w:p w14:paraId="4037AEF7" w14:textId="4F20FC1F" w:rsidR="002F32BC" w:rsidRPr="002F32BC" w:rsidRDefault="002F32BC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Исполнение вводного устройства – К-3-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kk-KZ"/>
        </w:rPr>
        <w:t>;</w:t>
      </w:r>
    </w:p>
    <w:p w14:paraId="4F7276C2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>- Схема соединения фаз обмотки статора – Δ/Y.</w:t>
      </w:r>
    </w:p>
    <w:p w14:paraId="7542D15B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>Требования к валу двигателя:</w:t>
      </w:r>
    </w:p>
    <w:p w14:paraId="1F668AF1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 xml:space="preserve">• Высота, </w:t>
      </w:r>
      <w:proofErr w:type="gramStart"/>
      <w:r w:rsidRPr="00FD1CCA">
        <w:rPr>
          <w:rFonts w:ascii="Times New Roman" w:hAnsi="Times New Roman"/>
          <w:sz w:val="24"/>
          <w:szCs w:val="24"/>
        </w:rPr>
        <w:t>мм</w:t>
      </w:r>
      <w:proofErr w:type="gramEnd"/>
      <w:r w:rsidRPr="00FD1CCA">
        <w:rPr>
          <w:rFonts w:ascii="Times New Roman" w:hAnsi="Times New Roman"/>
          <w:sz w:val="24"/>
          <w:szCs w:val="24"/>
        </w:rPr>
        <w:t xml:space="preserve"> – 250;</w:t>
      </w:r>
    </w:p>
    <w:p w14:paraId="3BED1532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>• Размеры вала:</w:t>
      </w:r>
    </w:p>
    <w:p w14:paraId="1152EA3F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 xml:space="preserve">o Длина вала, </w:t>
      </w:r>
      <w:proofErr w:type="gramStart"/>
      <w:r w:rsidRPr="00FD1CCA">
        <w:rPr>
          <w:rFonts w:ascii="Times New Roman" w:hAnsi="Times New Roman"/>
          <w:sz w:val="24"/>
          <w:szCs w:val="24"/>
        </w:rPr>
        <w:t>мм</w:t>
      </w:r>
      <w:proofErr w:type="gramEnd"/>
      <w:r w:rsidRPr="00FD1CCA">
        <w:rPr>
          <w:rFonts w:ascii="Times New Roman" w:hAnsi="Times New Roman"/>
          <w:sz w:val="24"/>
          <w:szCs w:val="24"/>
        </w:rPr>
        <w:t xml:space="preserve"> – 140;</w:t>
      </w:r>
    </w:p>
    <w:p w14:paraId="34F12683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 xml:space="preserve">o Диаметр вала, </w:t>
      </w:r>
      <w:proofErr w:type="gramStart"/>
      <w:r w:rsidRPr="00FD1CCA">
        <w:rPr>
          <w:rFonts w:ascii="Times New Roman" w:hAnsi="Times New Roman"/>
          <w:sz w:val="24"/>
          <w:szCs w:val="24"/>
        </w:rPr>
        <w:t>мм</w:t>
      </w:r>
      <w:proofErr w:type="gramEnd"/>
      <w:r w:rsidRPr="00FD1CCA">
        <w:rPr>
          <w:rFonts w:ascii="Times New Roman" w:hAnsi="Times New Roman"/>
          <w:sz w:val="24"/>
          <w:szCs w:val="24"/>
        </w:rPr>
        <w:t xml:space="preserve"> – 75.</w:t>
      </w:r>
    </w:p>
    <w:p w14:paraId="225F4F33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>- Дополнительный болт заземления на корпусе.</w:t>
      </w:r>
    </w:p>
    <w:p w14:paraId="3D6E28AD" w14:textId="77777777" w:rsidR="00FD1CCA" w:rsidRPr="00FD1CCA" w:rsidRDefault="00FD1CCA" w:rsidP="00FD1C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 xml:space="preserve">- Расположение </w:t>
      </w:r>
      <w:proofErr w:type="spellStart"/>
      <w:r w:rsidRPr="00FD1CCA">
        <w:rPr>
          <w:rFonts w:ascii="Times New Roman" w:hAnsi="Times New Roman"/>
          <w:sz w:val="24"/>
          <w:szCs w:val="24"/>
        </w:rPr>
        <w:t>клемной</w:t>
      </w:r>
      <w:proofErr w:type="spellEnd"/>
      <w:r w:rsidRPr="00FD1CCA">
        <w:rPr>
          <w:rFonts w:ascii="Times New Roman" w:hAnsi="Times New Roman"/>
          <w:sz w:val="24"/>
          <w:szCs w:val="24"/>
        </w:rPr>
        <w:t xml:space="preserve"> коробки: сверху.</w:t>
      </w:r>
    </w:p>
    <w:p w14:paraId="2383DA8F" w14:textId="461B43D2" w:rsidR="00792594" w:rsidRPr="00E240A0" w:rsidRDefault="00FD1CCA" w:rsidP="00FD1CCA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FD1CCA">
        <w:rPr>
          <w:rFonts w:ascii="Times New Roman" w:hAnsi="Times New Roman"/>
          <w:sz w:val="24"/>
          <w:szCs w:val="24"/>
        </w:rPr>
        <w:t>Товар должен быть новым, не бывшим в употреблении, не ранее 2023 года выпуска.</w:t>
      </w:r>
    </w:p>
    <w:p w14:paraId="644562BD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543A8FF" w14:textId="77777777" w:rsidR="00673A04" w:rsidRPr="00566A87" w:rsidRDefault="00673A04" w:rsidP="00673A0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7FB713D4" w14:textId="77777777" w:rsidR="00673A04" w:rsidRPr="00566A87" w:rsidRDefault="00673A04" w:rsidP="00673A0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A45017">
        <w:rPr>
          <w:rFonts w:ascii="Times New Roman" w:hAnsi="Times New Roman"/>
          <w:sz w:val="24"/>
          <w:szCs w:val="24"/>
          <w:lang w:val="kk-KZ"/>
        </w:rPr>
        <w:t>Балтаев Нурлан Абдрешович</w:t>
      </w:r>
    </w:p>
    <w:p w14:paraId="2D809A03" w14:textId="77777777" w:rsidR="00673A04" w:rsidRDefault="00673A04" w:rsidP="00673A0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9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n.baltayev@omg.kmg.kz</w:t>
        </w:r>
      </w:hyperlink>
    </w:p>
    <w:p w14:paraId="39A13171" w14:textId="77777777" w:rsidR="00673A04" w:rsidRDefault="00673A04" w:rsidP="00673A04"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>
        <w:rPr>
          <w:rFonts w:ascii="Times New Roman" w:hAnsi="Times New Roman"/>
          <w:sz w:val="24"/>
          <w:szCs w:val="24"/>
          <w:lang w:val="kk-KZ"/>
        </w:rPr>
        <w:t>65</w:t>
      </w:r>
      <w:r w:rsidRPr="00A45017">
        <w:rPr>
          <w:rFonts w:ascii="Times New Roman" w:hAnsi="Times New Roman"/>
          <w:sz w:val="24"/>
          <w:szCs w:val="24"/>
          <w:lang w:val="kk-KZ"/>
        </w:rPr>
        <w:t>356</w:t>
      </w:r>
    </w:p>
    <w:p w14:paraId="5C24FF42" w14:textId="66250527" w:rsidR="00792594" w:rsidRPr="004A2AD7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10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17FD95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17FD955" w16cid:durableId="29528FF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9ACD5D" w14:textId="77777777" w:rsidR="00D82AA4" w:rsidRDefault="00D82AA4" w:rsidP="00196677">
      <w:pPr>
        <w:spacing w:after="0" w:line="240" w:lineRule="auto"/>
      </w:pPr>
      <w:r>
        <w:separator/>
      </w:r>
    </w:p>
  </w:endnote>
  <w:endnote w:type="continuationSeparator" w:id="0">
    <w:p w14:paraId="76CE05FF" w14:textId="77777777" w:rsidR="00D82AA4" w:rsidRDefault="00D82AA4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6F9E65" w14:textId="77777777" w:rsidR="00D82AA4" w:rsidRDefault="00D82AA4" w:rsidP="00196677">
      <w:pPr>
        <w:spacing w:after="0" w:line="240" w:lineRule="auto"/>
      </w:pPr>
      <w:r>
        <w:separator/>
      </w:r>
    </w:p>
  </w:footnote>
  <w:footnote w:type="continuationSeparator" w:id="0">
    <w:p w14:paraId="344BC5AB" w14:textId="77777777" w:rsidR="00D82AA4" w:rsidRDefault="00D82AA4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5C3E7877"/>
    <w:multiLevelType w:val="hybridMultilevel"/>
    <w:tmpl w:val="8C8E8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9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7"/>
  </w:num>
  <w:num w:numId="3">
    <w:abstractNumId w:val="32"/>
  </w:num>
  <w:num w:numId="4">
    <w:abstractNumId w:val="39"/>
  </w:num>
  <w:num w:numId="5">
    <w:abstractNumId w:val="5"/>
  </w:num>
  <w:num w:numId="6">
    <w:abstractNumId w:val="41"/>
  </w:num>
  <w:num w:numId="7">
    <w:abstractNumId w:val="25"/>
  </w:num>
  <w:num w:numId="8">
    <w:abstractNumId w:val="26"/>
  </w:num>
  <w:num w:numId="9">
    <w:abstractNumId w:val="40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7"/>
  </w:num>
  <w:num w:numId="21">
    <w:abstractNumId w:val="21"/>
  </w:num>
  <w:num w:numId="22">
    <w:abstractNumId w:val="45"/>
  </w:num>
  <w:num w:numId="23">
    <w:abstractNumId w:val="1"/>
  </w:num>
  <w:num w:numId="24">
    <w:abstractNumId w:val="29"/>
  </w:num>
  <w:num w:numId="25">
    <w:abstractNumId w:val="0"/>
  </w:num>
  <w:num w:numId="26">
    <w:abstractNumId w:val="44"/>
  </w:num>
  <w:num w:numId="27">
    <w:abstractNumId w:val="4"/>
  </w:num>
  <w:num w:numId="28">
    <w:abstractNumId w:val="46"/>
  </w:num>
  <w:num w:numId="29">
    <w:abstractNumId w:val="27"/>
  </w:num>
  <w:num w:numId="30">
    <w:abstractNumId w:val="33"/>
  </w:num>
  <w:num w:numId="31">
    <w:abstractNumId w:val="17"/>
  </w:num>
  <w:num w:numId="32">
    <w:abstractNumId w:val="38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3"/>
  </w:num>
  <w:num w:numId="46">
    <w:abstractNumId w:val="19"/>
  </w:num>
  <w:num w:numId="47">
    <w:abstractNumId w:val="37"/>
  </w:num>
  <w:num w:numId="48">
    <w:abstractNumId w:val="48"/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Габдоллин Курманбек Серикович">
    <w15:presenceInfo w15:providerId="AD" w15:userId="S-1-5-21-691234043-2061120286-924725345-579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32BC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73A04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3A8A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745FD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82AA4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381B"/>
    <w:rsid w:val="00EF4CFD"/>
    <w:rsid w:val="00EF60BE"/>
    <w:rsid w:val="00F0385A"/>
    <w:rsid w:val="00F03F4B"/>
    <w:rsid w:val="00F0510B"/>
    <w:rsid w:val="00F05ABA"/>
    <w:rsid w:val="00F07187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220E"/>
    <w:rsid w:val="00FC3335"/>
    <w:rsid w:val="00FC7248"/>
    <w:rsid w:val="00FC7581"/>
    <w:rsid w:val="00FD1CCA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.baltayev@omg.km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3925A-8425-4EAB-84DF-B1B630CFB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Бисенбеков Онгали</cp:lastModifiedBy>
  <cp:revision>5</cp:revision>
  <cp:lastPrinted>2023-08-28T08:30:00Z</cp:lastPrinted>
  <dcterms:created xsi:type="dcterms:W3CDTF">2024-01-17T11:45:00Z</dcterms:created>
  <dcterms:modified xsi:type="dcterms:W3CDTF">2024-02-22T11:12:00Z</dcterms:modified>
</cp:coreProperties>
</file>